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1F0E4" w14:textId="77777777" w:rsidR="00BF3E33" w:rsidRDefault="00BF3E33" w:rsidP="00987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14:paraId="14C3623A" w14:textId="77777777" w:rsidR="00BF3E33" w:rsidRDefault="00BF3E33" w:rsidP="00987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 wp14:anchorId="79C61D6D" wp14:editId="4063CAF2">
            <wp:extent cx="6639951" cy="4276579"/>
            <wp:effectExtent l="0" t="0" r="8890" b="0"/>
            <wp:docPr id="3" name="Рисунок 3" descr="D:\Александра\ГО\Техног.катастрофы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Александра\ГО\Техног.катастрофы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368" cy="427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7233E" w14:textId="77777777" w:rsidR="007A569F" w:rsidRDefault="00BF3E33" w:rsidP="007A56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Правила поведения и действия населения </w:t>
      </w:r>
    </w:p>
    <w:p w14:paraId="666023DB" w14:textId="77777777" w:rsidR="007A569F" w:rsidRDefault="00BF3E33" w:rsidP="007A56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 чрезвычайных ситуациях </w:t>
      </w:r>
    </w:p>
    <w:p w14:paraId="269C073D" w14:textId="747FD01F" w:rsidR="00BF3E33" w:rsidRPr="0098740F" w:rsidRDefault="00BF3E33" w:rsidP="007A56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техногенного характера</w:t>
      </w:r>
    </w:p>
    <w:p w14:paraId="4ACE8387" w14:textId="77777777" w:rsidR="00BF3E33" w:rsidRDefault="00BF3E33" w:rsidP="00987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65461135" w14:textId="77777777" w:rsidR="00E07545" w:rsidRDefault="00E07545" w:rsidP="00987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4C0F14CA" w14:textId="77777777" w:rsidR="00E07545" w:rsidRDefault="00E07545" w:rsidP="00987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7CCF9047" w14:textId="77777777" w:rsidR="00E20A55" w:rsidRDefault="00E20A55" w:rsidP="00987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41DEF50B" w14:textId="77777777" w:rsidR="00E20A55" w:rsidRDefault="00E20A55" w:rsidP="009874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14:paraId="216B8D93" w14:textId="2D7C0C03" w:rsidR="00E20A55" w:rsidRPr="00655B3F" w:rsidRDefault="00655B3F" w:rsidP="00655B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655B3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2022</w:t>
      </w:r>
    </w:p>
    <w:p w14:paraId="5D639DF8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 чрезвычайным ситуациям техногенного характера относятся пожары и взрывы в жилых домах, производственных зданиях и сооружениях, на коммуникациях и технологическом оборудовании, аварии с выбросом СДЯВ, радиоактивных веществ, аварии на очистных сооружениях, системах связи и телекоммуникаций, системах жизнеобеспечения, гидродинамические аварии, внезапное разрушение сооружений, транспортные аварии поездов, судов, магистральных газо-, нефте-, продуктопроводов.</w:t>
      </w:r>
    </w:p>
    <w:p w14:paraId="51B01B05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Эти ЧС нарушают жизнедеятельность человека, технологический процесс производства на предприятиях, вызывают повреждения инженерных коммуникаций, разрушают или повреждают материальные ценности, приводят к гибели людей, животных.</w:t>
      </w:r>
    </w:p>
    <w:p w14:paraId="6C09662E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Возникновение аварий на атомных объектах приводит к радиоактивному загрязнению местности, выбросу радиоактивного йода и других радионуклидов, представляющих серьезную опасность для людей, сельскохозяйственных и диких животных.</w:t>
      </w:r>
    </w:p>
    <w:p w14:paraId="3FA1EAF9" w14:textId="469FC7C6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Химические аварии сопровождаются выбросом сильнодействующих ядовитых веществ в атмосферу и приводят к заражению воздуха, что может привести к</w:t>
      </w:r>
      <w:r w:rsidR="00655B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поражению органов дыхания, глаз, кожных покровов у людей, животных, птиц.</w:t>
      </w:r>
    </w:p>
    <w:p w14:paraId="41C01A77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Транспортные аварии происходят быстро и их факторы мгновенно отражаются на окружающей среде, они могут из-за своих масштабов иметь катастрофические последствия: гибель большого количества людей, животных, заражение территории и водных ресурсов.</w:t>
      </w:r>
    </w:p>
    <w:p w14:paraId="01C41011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угрозе возникновения аварии или возникновении ЧС население оповещается по всем возможным источникам связи и телерадиовещания.</w:t>
      </w:r>
    </w:p>
    <w:p w14:paraId="59A8FE91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гражданин, оказавшись в зоне аварии, пожара или другой ЧС – обязан проявить самообладание, личным примером воздействовать на окружающих, не поддаваться панике, а при необходимости принять меры к спасению пострадавших, встрече спасательных служб формирований, пресекать случаи грабежей, другие нарушения законности.</w:t>
      </w:r>
    </w:p>
    <w:p w14:paraId="3B121C03" w14:textId="77777777" w:rsidR="007C00B2" w:rsidRDefault="007C00B2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14:paraId="433AE8D4" w14:textId="78C1BA39" w:rsidR="0098740F" w:rsidRPr="0094209A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94209A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 </w:t>
      </w:r>
      <w:r w:rsidRPr="0094209A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  <w:bdr w:val="none" w:sz="0" w:space="0" w:color="auto" w:frame="1"/>
          <w:lang w:eastAsia="ru-RU"/>
        </w:rPr>
        <w:t>Действия населения при химической аварии.</w:t>
      </w:r>
    </w:p>
    <w:p w14:paraId="4602E9ED" w14:textId="0100E999" w:rsidR="0098740F" w:rsidRPr="0098740F" w:rsidRDefault="00655B3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69F21B" wp14:editId="0D7E3E12">
            <wp:simplePos x="0" y="0"/>
            <wp:positionH relativeFrom="column">
              <wp:posOffset>19050</wp:posOffset>
            </wp:positionH>
            <wp:positionV relativeFrom="paragraph">
              <wp:posOffset>505350</wp:posOffset>
            </wp:positionV>
            <wp:extent cx="3362960" cy="2521585"/>
            <wp:effectExtent l="0" t="0" r="8890" b="0"/>
            <wp:wrapSquare wrapText="bothSides"/>
            <wp:docPr id="1" name="imi" descr="Аварии с выбросом или угрозой выбросов химических опасных веществ - 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i" descr="Аварии с выбросом или угрозой выбросов химических опасных веществ - 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40F"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Химическая авария – авария на химически опасном объекте, сопровождающаяся проливом или выбросом опасных химических веществ, способная привести к гибели или химическому заражению людей, продовольствия, пищевого сырья и кормов, сельскохозяйственных животных и растений или к химическому заражению окружающей природной среды. На химически опасных предприятиях наиболее часто обращаются в процессах производства следующие СДЯВ: аммиак, хлор, сероуглерод, сероводород, сернистый ангидрид.</w:t>
      </w:r>
    </w:p>
    <w:p w14:paraId="78D50BED" w14:textId="63244A15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производственных авариях, 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пожарах, железнодорожных катастрофах возможны повреждения коммуникаций на химически опасных объектах и выбросы большого количества сильнодействующих ядовитых веществ (СДЯВ) в атмосферу, заражение местности и воздуха, поражение работников предприятий и населения, проживающего в местах</w:t>
      </w:r>
      <w:r w:rsidR="007C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прилегающих к районам ЧС. Зоны поражения могут достигать 5 км. Аварийный выброс химически опасных веществ приводит к образованию ядовитого облака, которое может оказаться невидимым, при определенных погодных условиях и не иметь запаха.</w:t>
      </w:r>
    </w:p>
    <w:p w14:paraId="20377358" w14:textId="55CD5B9F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Нужно помнить, что в помещениях, подвалах и коммуникационных тоннелях возможны застои и образование концентраций ядовитых веществ, обладающих токсическими свойствами общеядовитого и удушающего действия.</w:t>
      </w:r>
    </w:p>
    <w:p w14:paraId="0A50AE58" w14:textId="32535DCF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Аммиак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бесцветный газ с резким удушающим запахом нашатырного спирта. Легче воздуха. Хорошо растворим в воде. При выходе из неисправных емкостей в атмосферу – дымит. В воздухе быстро взаимодействует с кислотами – образует соли аммони</w:t>
      </w:r>
      <w:r w:rsidR="00024C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я, что можно использовать для ней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трализации.</w:t>
      </w:r>
    </w:p>
    <w:p w14:paraId="543D225C" w14:textId="4342A1AB" w:rsidR="0098740F" w:rsidRPr="0098740F" w:rsidRDefault="00655B3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55B3F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AB47ED1" wp14:editId="67FC3F09">
            <wp:simplePos x="0" y="0"/>
            <wp:positionH relativeFrom="column">
              <wp:posOffset>3263265</wp:posOffset>
            </wp:positionH>
            <wp:positionV relativeFrom="paragraph">
              <wp:posOffset>28575</wp:posOffset>
            </wp:positionV>
            <wp:extent cx="3171190" cy="2377440"/>
            <wp:effectExtent l="0" t="0" r="0" b="3810"/>
            <wp:wrapSquare wrapText="bothSides"/>
            <wp:docPr id="2" name="Рисунок 2" descr="Аварии с выбросом аварийно- химически опасных веществ (ахов). Действия  населения при аварии с выбросом аварийно- химически опасных вещест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i" descr="Аварии с выбросом аварийно- химически опасных веществ (ахов). Действия  населения при аварии с выбросом аварийно- химически опасных веществ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40F"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Хранится и транспортируется в стальных емкостях, цистернах, баллонах, окрашенных в желтый цвет, с надписью черного цвета «Аммиак».</w:t>
      </w:r>
    </w:p>
    <w:p w14:paraId="485C0CB2" w14:textId="1EB41318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Яд раздражающего и удушающего действия, пары сильно раздражают органы дыхания, глаза и кожу. При высоких концентрациях возможен смертельный исход. Сухая смесь аммиака с воздухом взрывоопасна. В одном объеме воды при 20 </w:t>
      </w:r>
      <w:r w:rsidR="007C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˚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растворяется около 700 объемов аммиака.</w:t>
      </w:r>
    </w:p>
    <w:p w14:paraId="0E5FEA60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Признаки отравления </w:t>
      </w: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– </w:t>
      </w:r>
      <w:r w:rsidRPr="0098740F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учащенное сердцебиение, нарушение частоты пульса, насморк, кашель, резь в глазах и слезотечение, затрудненное дыхание. При тяжелом отравлении — тошнота, нарушение координации, бредовое состояние.</w:t>
      </w:r>
    </w:p>
    <w:p w14:paraId="10AF12F6" w14:textId="06533EEA" w:rsid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Предельно допустимая концентрация (далее ПДК) аммиака – в воздухе 20</w:t>
      </w:r>
      <w:r w:rsidR="007C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мг/м.куб., поражающая концентрация – 200 мг/м.куб. – в течение 1 часа, смертельная 1500 и более мг/м.куб. – при экспозиции 30 минут.</w:t>
      </w:r>
    </w:p>
    <w:p w14:paraId="27770FAE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Хлор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газ зеленовато-желтого цвета с резким удушающим запахом. Тяжелее воздуха. При попадании и соединением с водяными парами в воздухе – стелется над землей в виде тумана. При выходе в атмосферу из поврежденных емкостей дымит. Пары сильно раздражают верхние дыхательные пути, органы дыхания, глаза и кожу, при высоких концентрациях вызывает покраснение и отечность кожи.</w:t>
      </w:r>
    </w:p>
    <w:p w14:paraId="1DA1556A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Признаки отравления </w:t>
      </w: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– </w:t>
      </w:r>
      <w:r w:rsidRPr="0098740F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резкая боль в груди, резь в глазах, сухой кашель, рвота, одышка, нарушение координации движений, слезотечение, у пораженных наблюдается явление синюшности. При вдыхании высоких концентраций развивается отек легких, что приводит к смертельному «молниеносному» исходу.</w:t>
      </w:r>
    </w:p>
    <w:p w14:paraId="515676C2" w14:textId="3F7CD6B0" w:rsid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ПДК хлора в воздухе: 1 мг/м.куб.; смертельная при вдыхании 30-60 мин – 100 мг./м. куб.</w:t>
      </w:r>
    </w:p>
    <w:p w14:paraId="3344E80B" w14:textId="77777777" w:rsidR="007C00B2" w:rsidRPr="0098740F" w:rsidRDefault="007C00B2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7D16D39A" w14:textId="4FC5DD8B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Сероуглерод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бесцветная, летучая, ядовитая жидкость с приятным эфирным запахом, частично разлагается на свету. Растворим в воде (холодной). При нагревании пары легко загораются. Смесь сероуглерода с воздухом 1,25 50% – взрывоопас</w:t>
      </w:r>
      <w:r w:rsidR="007C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При разложении приобретает желтый цвет и отвратительных запах. Нервный яд второй степени опасности. Храниться в цистернах, баллонах с нанесением серебристой полосы вдоль емкости. Высокие концентрации действуют наркотически. Воздействие малых концентраций приводит к заболеванию центральной, вегетативной и периферической нервной системы. В организм легко попадает через легкие (вдыхание) и кожу.</w:t>
      </w:r>
    </w:p>
    <w:p w14:paraId="6FC0C70F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Симптомы отравления </w:t>
      </w: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– </w:t>
      </w:r>
      <w:r w:rsidRPr="0098740F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головная боль, головокружение, боли в горле, ощущения на кожном покрове «мурашек», при больших концентрациях-потеря сознания.</w:t>
      </w:r>
    </w:p>
    <w:p w14:paraId="51A17E10" w14:textId="74D103C5" w:rsid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ПДК – в воздухе – 10 мг/м.куб., поражающие – 1500 мг/м.куб, в течение 9 минут, смертельная при экспозиции 1,5 часа – 10000 мг/м. куб.</w:t>
      </w:r>
    </w:p>
    <w:p w14:paraId="118A9A73" w14:textId="77777777" w:rsidR="007C00B2" w:rsidRPr="0098740F" w:rsidRDefault="007C00B2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B6E1024" w14:textId="0D53E740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bdr w:val="none" w:sz="0" w:space="0" w:color="auto" w:frame="1"/>
          <w:lang w:eastAsia="ru-RU"/>
        </w:rPr>
        <w:t>Сероводород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бесцветный газ, с характерным запахом тухлых яиц. Содержится в сточных водах, клоачных газах фекалий, а также в производстве сероуглерода, кожевенной промышленности, нефтеперерабатывающих заводах, станциях очистки. Является побочным продуктом природного газа, при очи</w:t>
      </w:r>
      <w:r w:rsidR="007C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тке нефти, разложения органических отходов. Немного тяжелее воздуха. На воздухе горит голубоватым пламенем, образуя пары серы и воду.</w:t>
      </w:r>
    </w:p>
    <w:p w14:paraId="086E173D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Сероводород — сильный нервный яд, который по токсичности уступает синильной кислоте только в 5-10 раз.</w:t>
      </w:r>
    </w:p>
    <w:p w14:paraId="027E30B1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остром отравлении – поражается нервная система, в небольших концентрациях вызывает раздражение и снижает болевую чувствительность, что в результате приводит к большому поражению тканей, глаз, обоняния организма, так что запах как сигнал опасности не воспринимается.</w:t>
      </w:r>
    </w:p>
    <w:p w14:paraId="3E1EAC40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Симптомы отравления: кашель, резь в глазах, насморк, слезотечение, головная боль и тошнота, возбуждение, рвота. При острых отравлениях, в тяжелых случаях наступают судороги, токсический отек легких, кома и в результате – смертельный исход.</w:t>
      </w:r>
    </w:p>
    <w:p w14:paraId="39C2E4B3" w14:textId="66DB41F0" w:rsid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ПДК сероводорода в воздухе: – 0,01 мг/м. куб, поражающие 10-15 мг/м.куб., смертельная при концентрации 1200 мг/м.куб.</w:t>
      </w:r>
    </w:p>
    <w:p w14:paraId="047D7D2A" w14:textId="77777777" w:rsidR="007C00B2" w:rsidRPr="0098740F" w:rsidRDefault="007C00B2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4CC8285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double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double"/>
          <w:lang w:eastAsia="ru-RU"/>
        </w:rPr>
        <w:t>Средства индивидуальной защиты (далее СИЗ):</w:t>
      </w:r>
    </w:p>
    <w:p w14:paraId="34B7D37A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Самыми надежными средствами защиты от поражения СДЯВ являются противогазы и быстрый выход (вывод) в незараженное место, район, прорезиненная одежда, сапоги, перчатки.</w:t>
      </w:r>
    </w:p>
    <w:p w14:paraId="0B38BAC7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u w:val="double"/>
          <w:lang w:eastAsia="ru-RU"/>
        </w:rPr>
        <w:t>СИЗ от хлора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промышленный противогаз типа: В, М, СОХ, общевойсковые и защитные противогазы.</w:t>
      </w:r>
    </w:p>
    <w:p w14:paraId="1A621466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u w:val="double"/>
          <w:lang w:eastAsia="ru-RU"/>
        </w:rPr>
        <w:t>СИЗ от аммиака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промышленный противогаз типа: К, М, КД (общевойсковые и гражданские противогазы практически не защищают).</w:t>
      </w:r>
    </w:p>
    <w:p w14:paraId="3FB5580F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u w:val="double"/>
          <w:lang w:eastAsia="ru-RU"/>
        </w:rPr>
        <w:t>СИЗ от сероуглерода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общевойсковые, гражданские, промышленные противогазы типа А, Б, К, Ф или шланговые противогазы ПШ-2.</w:t>
      </w:r>
    </w:p>
    <w:p w14:paraId="2B000A79" w14:textId="5D377A1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u w:val="double"/>
          <w:lang w:eastAsia="ru-RU"/>
        </w:rPr>
        <w:t>СИЗ от сероводорода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изолирующие противогазы типа ПДУ-3,</w:t>
      </w:r>
      <w:r w:rsidR="007C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ИП-4М.</w:t>
      </w:r>
    </w:p>
    <w:p w14:paraId="3B9E8153" w14:textId="1BF66FAA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Если под рукой нет промышленных или других типов противогазов, используйте плотно прилегающие очки, ватно-марлевую повязку, пропитанную </w:t>
      </w:r>
      <w:r w:rsidRPr="00655B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5% раствором лимонной кислоты при аварии с выбросом </w:t>
      </w:r>
      <w:r w:rsidR="0094209A" w:rsidRPr="00655B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аммиака</w:t>
      </w:r>
      <w:r w:rsidRPr="00655B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и повязку, пропитанную 2% раствором питьевой соды при аварии с выбросом </w:t>
      </w:r>
      <w:r w:rsidR="0094209A" w:rsidRPr="00655B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хлора</w:t>
      </w:r>
      <w:r w:rsidRPr="00655B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655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одежду из плотной ткани и быстро покиньте район аварии.</w:t>
      </w:r>
    </w:p>
    <w:p w14:paraId="4AD41DED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отсутствует СИЗ и выйти из района аварии невозможно, останьтесь в помещении, включите радиоточки и ждите сообщений органов управления ГСЧС (штаба ГО). Плотно закройте окна и двери, дымоходы, вентиляционные отдушины. Входные двери зашторьте, используя любые плотные ткани, одеяла. Заклейте щели в окнах и стыки рам – бумагой, пленкой, лейкопластырем, скотчем.</w:t>
      </w:r>
    </w:p>
    <w:p w14:paraId="468CDF98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пользуйтесь открытым огнем, есть опасность взрыва. Держитесь подальше от проемов, наибольшую защиту обеспечит помещение без окон и с хорошим водоснабжением.</w:t>
      </w:r>
    </w:p>
    <w:p w14:paraId="256AA389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 крайней надобности никуда не звоните. Не спешите в детский сад или школу, о детях позаботятся воспитатели, учителя, работники МЧС.</w:t>
      </w:r>
    </w:p>
    <w:p w14:paraId="07108608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покидайте укрытия, пока не получите инструкций по средствам радио, телекоммуникаций или не услышите отбой тревоги.</w:t>
      </w:r>
    </w:p>
    <w:p w14:paraId="1FF28A6B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Авария может застать Вас на улице, в транспорте. Если Вы находитесь вне помещения и услышите сигнал сирены, будьте внимательны, и не допускайте паники, прикройте рот и нос платком, лучше влажным, и постарайтесь как можно быстрее войти в ближайшее здание. Оставайтесь в нем до сигнала «Отбой» или сигнала об эвакуации.</w:t>
      </w:r>
    </w:p>
    <w:p w14:paraId="36B4F67A" w14:textId="77777777" w:rsidR="0098740F" w:rsidRPr="0098740F" w:rsidRDefault="00024CF5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Покидая квартиру, рабочее место</w:t>
      </w:r>
      <w:r w:rsidR="0098740F"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эвакуации выключите источники электроэнергии, перекройте газ, возьмите с собой необходимые вещи или наденьте плащ, резиновые сапоги, перчатки, очки. Двигайтесь в направлении, чтобы ветер дул Вам слева или справа, но не в лицо или затылок, т.е. перпендикулярно направлению ветра. Если Вы почувствовали в воздухе аварийно химически опасные вещества – немедленно наденьте противогаз или ватно-марлевую повязку, очки. Избегайте перехода через тоннели, овраги, т.е. низких мест, где концентрация СДЯВ выше.</w:t>
      </w:r>
    </w:p>
    <w:p w14:paraId="5760645C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Выйдя из зоны заражения, снимите верхнюю одежду, оставьте ее на улице, примите душ, умойтесь мылом, тщательно промойте глаза и прополощите рот. Примите обильное питье (чай, молоко, компот и т.п.). При подозрении на поражение СДЯВ или химически опасными веществами, исключите физические нагрузки, обратитесь к врачу.</w:t>
      </w:r>
    </w:p>
    <w:p w14:paraId="27F7068C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Помните! Быстрая и надежная герметизация жилища (помещения) значительно уменьшает возможность проникновения СДЯВ внутрь. Нельзя укрываться в подвальных и полуподвальных помещениях, первых этажах многоэтажных зданий.</w:t>
      </w:r>
    </w:p>
    <w:p w14:paraId="4AC2FCA1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Вы стали свидетелем поражения людей химически опасными веществами – не оставайтесь безучастными, окажите посильную помощь:</w:t>
      </w:r>
    </w:p>
    <w:p w14:paraId="3562892D" w14:textId="77777777" w:rsidR="0098740F" w:rsidRP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надеть противогаз, ватно-марлевую повязку (смочить 2% раствором питьевой соды или мочой – при отравлении хлором и 5% раствором лимонной кислоты – при отравлении аммиаком):</w:t>
      </w:r>
    </w:p>
    <w:p w14:paraId="20355146" w14:textId="77777777" w:rsidR="0098740F" w:rsidRP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вынести пострадавшего (вывести) из зоны заражения;</w:t>
      </w:r>
    </w:p>
    <w:p w14:paraId="57B093DD" w14:textId="77777777" w:rsidR="0094209A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кожные покровы, глаза, нос, рот обильно промойте водой или раствором соды, по возможности обеспечьте ему обильное теплое питье, тепло и покой. </w:t>
      </w:r>
    </w:p>
    <w:p w14:paraId="387BC0AC" w14:textId="58267DAF" w:rsidR="0098740F" w:rsidRP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ЗАПРЕЩАЕТСЯ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делать искусственное дыхание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14:paraId="2A2FBD4D" w14:textId="346DF5E1" w:rsidR="0098740F" w:rsidRP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обратитесь за помощью к врачу, медперсоналу.</w:t>
      </w:r>
    </w:p>
    <w:p w14:paraId="4802527C" w14:textId="77777777" w:rsidR="00655B3F" w:rsidRDefault="00655B3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  <w:bdr w:val="none" w:sz="0" w:space="0" w:color="auto" w:frame="1"/>
          <w:lang w:eastAsia="ru-RU"/>
        </w:rPr>
      </w:pPr>
    </w:p>
    <w:p w14:paraId="6DEB645B" w14:textId="77777777" w:rsidR="00655B3F" w:rsidRDefault="00655B3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  <w:bdr w:val="none" w:sz="0" w:space="0" w:color="auto" w:frame="1"/>
          <w:lang w:eastAsia="ru-RU"/>
        </w:rPr>
      </w:pPr>
    </w:p>
    <w:p w14:paraId="047DEF4B" w14:textId="77777777" w:rsidR="0098740F" w:rsidRPr="0094209A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94209A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  <w:bdr w:val="none" w:sz="0" w:space="0" w:color="auto" w:frame="1"/>
          <w:lang w:eastAsia="ru-RU"/>
        </w:rPr>
        <w:t>Действия при радиационной аварии.</w:t>
      </w:r>
    </w:p>
    <w:p w14:paraId="6E51CC30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Радиационная авария – авария на атомных энергетических или другого назначения установках, сопровождающаяся разрушением или повреждением инженерных коммуникаций и выбросом радиоактивных веществ в атмосферу, с последующим радиоактивным загрязнением воздуха, местности, создающим опасность для людей, животных и окружающей среды.</w:t>
      </w:r>
    </w:p>
    <w:p w14:paraId="53133344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Серьезную опасность представляет собой радиоактивный йод, поражающий в организме человека щитовидную железу.</w:t>
      </w:r>
    </w:p>
    <w:p w14:paraId="22A28BDA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Облако радиоактивного йода может распространяться на значительные расстояния от места аварии.</w:t>
      </w:r>
    </w:p>
    <w:p w14:paraId="50DBDCFF" w14:textId="76F98508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Главную и основную опасность для жителей представляют радионуклиды, попавшие в организм. Они поступают систематически при вдыхании воздуха, с пищей, водой, а также через поврежденные участки кожных покровов и слизистых оболочек.</w:t>
      </w:r>
    </w:p>
    <w:p w14:paraId="1DBA0253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Человеческий организм поглощает энергию ионизирующих излучений, от количества которой зависит степень лучевых поражений.</w:t>
      </w:r>
    </w:p>
    <w:p w14:paraId="03F7DBE9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количественной характеристики биологического действия излучений введено понятие – «эквивалентная доза» – поглощенная.</w:t>
      </w:r>
    </w:p>
    <w:p w14:paraId="56BC1E22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Доза тем больше, чем больше время облучения, т.е. доза накапливается со временем.</w:t>
      </w:r>
    </w:p>
    <w:p w14:paraId="09DCE9CD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территории</w:t>
      </w:r>
      <w:r w:rsidR="0006284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Республики Беларусь установлены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следующие гигиенические нормативы облучения (допустимые пределы доз):</w:t>
      </w:r>
    </w:p>
    <w:p w14:paraId="7B022314" w14:textId="77777777" w:rsidR="0098740F" w:rsidRP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для населения, средняя годовая эффективная доза равна 0,001 зиверта (за период жизни 70 лет – 0,07 зиверта);</w:t>
      </w:r>
    </w:p>
    <w:p w14:paraId="1C08ACA8" w14:textId="77777777" w:rsidR="0098740F" w:rsidRP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Примечание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1 зиверт = 100 бэр. Бэр – это энергия любого вида излучения, поглощенная одним граммом ткани, при которой наблюдается тот же биологический эффект, что и при поглощенной дозе 1 рад фотонного излучения (биологический эквивалент рада, «рад» – соответствует поглощенной энергии 100 Эрг на 1 грамм вещества).</w:t>
      </w:r>
    </w:p>
    <w:p w14:paraId="13D45C36" w14:textId="51395E62" w:rsidR="0098740F" w:rsidRP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thick"/>
          <w:lang w:eastAsia="ru-RU"/>
        </w:rPr>
        <w:t>Рекомендации: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если Вы наход</w:t>
      </w:r>
      <w:r w:rsidR="009420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яс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 в помещении получи</w:t>
      </w:r>
      <w:r w:rsidR="009420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сообщение о радиационной опасности, необходимо:</w:t>
      </w:r>
    </w:p>
    <w:p w14:paraId="54E2396A" w14:textId="77777777" w:rsidR="0098740F" w:rsidRP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немедленно надеть противогаз, а детей до полутора лет поместить в защитные камеры (при наличии таковых СИЗ) и следовать в защитные сооружения;</w:t>
      </w:r>
    </w:p>
    <w:p w14:paraId="05C18163" w14:textId="77777777" w:rsidR="0098740F" w:rsidRP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при отсутствии промышленных СИЗ – укрываться в жилых домах, принять меры защиты от проникновения в квартиру, дом радиоактивных веществ с воздухом, закрыть форточки, двери, уплотнить рамы и дверные проемы, т.е. заклеить их бумагой, пленкой, скотчем;</w:t>
      </w:r>
    </w:p>
    <w:p w14:paraId="6B8D5953" w14:textId="77777777" w:rsidR="0098740F" w:rsidRP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создать запас питьевой воды: набрать воду в закрытые емкости, подготовить средства санитарного назначения – мыло, мыльные растворы и т.п., перекрыть краны;</w:t>
      </w:r>
    </w:p>
    <w:p w14:paraId="28A8C55B" w14:textId="77777777" w:rsid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перед входом в помещение поставьте емкость с водно-мыльным раствором для очистки обуви;</w:t>
      </w:r>
    </w:p>
    <w:p w14:paraId="6DA805CE" w14:textId="04C85789" w:rsidR="0098740F" w:rsidRPr="0098740F" w:rsidRDefault="0098740F" w:rsidP="009420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– как можно раньше провести экстренную йодную профилактику </w:t>
      </w:r>
      <w:r w:rsidR="0094209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874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(Внимание! </w:t>
      </w:r>
      <w:r w:rsidR="009420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Йодная профилактика проводится т</w:t>
      </w:r>
      <w:r w:rsidRPr="0098740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олько после специального оповещения)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т.е. принять препараты стабильного йода. Йодистый калий принимать после еды, вместе с чаем, киселем, компотом или водой 1 раз в день, в течение 7 суток.</w:t>
      </w:r>
    </w:p>
    <w:p w14:paraId="61F39031" w14:textId="6C266CE4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взрослым принимать по одной таблетке 0,125 г.;</w:t>
      </w:r>
    </w:p>
    <w:p w14:paraId="57EF986B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детям до двух лет по 0,04(1/4) на один прием;</w:t>
      </w:r>
    </w:p>
    <w:p w14:paraId="1DB71AF0" w14:textId="6F85ECC3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детям старше двух лет</w:t>
      </w:r>
      <w:r w:rsidR="00C674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норме для взрослых.</w:t>
      </w:r>
    </w:p>
    <w:p w14:paraId="14912967" w14:textId="5160511E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Водно-спиртовой раствор йода нужно принимать в течение семи дней, ежедневно, после еды, 3 раза в день. Йодную настойку можно приготовить самому: 3-5 капель 5% раствора йода на стакан воды детям старше двух лет и взрослым, детям до двух лет 1-2 капли на 100 мл молока или питьевой смеси. Рекомендуется в течении 7 суток наносить на поверхность кистей рук настойку йода в виде сетки – 1 раз в день.</w:t>
      </w:r>
    </w:p>
    <w:p w14:paraId="1FEE2172" w14:textId="4BE0AC6F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начать готовиться к возможной эвакуации. Упаковать предметы первой необходимости, лекарства и медикаменты, 2 комплекта одежды и белья;</w:t>
      </w:r>
    </w:p>
    <w:p w14:paraId="0D85E1C4" w14:textId="6F7F13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собрать запас консервированных продуктов, в том числе молока или молочных смесей для детей на 2-3 дня;</w:t>
      </w:r>
    </w:p>
    <w:p w14:paraId="6432DD64" w14:textId="18047AC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все вещи и продукты упаковать в полиэтиленовые пакеты, мешки и уложить в наиболее защищенном помещении.</w:t>
      </w:r>
    </w:p>
    <w:p w14:paraId="0E642038" w14:textId="07085DDE" w:rsidR="0098740F" w:rsidRPr="00274C2B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274C2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 объявлении сообщения о радиоактивном заражении местности необходимо выполнять следующие правила:</w:t>
      </w:r>
    </w:p>
    <w:p w14:paraId="3234C47C" w14:textId="674A60D1" w:rsidR="0098740F" w:rsidRPr="0098740F" w:rsidRDefault="00E77F4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77F4F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7AACE89" wp14:editId="7E356322">
            <wp:simplePos x="0" y="0"/>
            <wp:positionH relativeFrom="column">
              <wp:posOffset>-107950</wp:posOffset>
            </wp:positionH>
            <wp:positionV relativeFrom="paragraph">
              <wp:posOffset>44119</wp:posOffset>
            </wp:positionV>
            <wp:extent cx="3597275" cy="2567940"/>
            <wp:effectExtent l="0" t="0" r="3175" b="3810"/>
            <wp:wrapTight wrapText="bothSides">
              <wp:wrapPolygon edited="0">
                <wp:start x="0" y="0"/>
                <wp:lineTo x="0" y="21472"/>
                <wp:lineTo x="21505" y="21472"/>
                <wp:lineTo x="21505" y="0"/>
                <wp:lineTo x="0" y="0"/>
              </wp:wrapPolygon>
            </wp:wrapTight>
            <wp:docPr id="4" name="Рисунок 4" descr="Памятка действий при ЧС техногенного характера. РАДИАЦИОННАЯ АВАРИЯ — В  ритме жизни Медицинской Акаде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а действий при ЧС техногенного характера. РАДИАЦИОННАЯ АВАРИЯ — В  ритме жизни Медицинской Академ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40F"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максимально ограничьте пребывание на открытой местности, при необходимости выхода обязательно использовать СИЗ;</w:t>
      </w:r>
    </w:p>
    <w:p w14:paraId="2D628F1B" w14:textId="0E86DFF5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периодически поливайте территорию возле дома, для уменьшения пылеобразования, а в квартире, доме ежедневно проводите влажную уборку;</w:t>
      </w:r>
    </w:p>
    <w:p w14:paraId="3918D248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 пищу используйте только консервированные пищевые и молочные продукты, не подвергшиеся радиоактивному загрязнению, не употребляйте овощи, которые росли в открытом грунте и сорваны после начала радиоактивного загрязнения;</w:t>
      </w:r>
    </w:p>
    <w:p w14:paraId="0847D4F9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не пейте воду из открытых источников и из водопровода, накрывайте колодцы пленкой и крышками;</w:t>
      </w:r>
    </w:p>
    <w:p w14:paraId="46C20C81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избегайте длительных перемещений по загрязненной территории, не ходите в лес, воздерживайтесь от купания в открытых водоемах;</w:t>
      </w:r>
    </w:p>
    <w:p w14:paraId="1D66859C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перед входом в помещение обувь вымойте водой, одежду почистите влажной тряпкой;</w:t>
      </w:r>
    </w:p>
    <w:p w14:paraId="012075DC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входя с улицы в помещение, смените «грязную» обувь, и оставьте ее на лестничной площадке или крыльце.</w:t>
      </w:r>
    </w:p>
    <w:p w14:paraId="555637A3" w14:textId="77777777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Если сообщение об аварии застало Вас на открытой местности, и Вы подверглись воздействию радиоактивных осадков необходимо использовать подручные средства защиты:</w:t>
      </w:r>
    </w:p>
    <w:p w14:paraId="67A14354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органы дыхания (рот, нос) прикрыть смоченными водой марлевой, ватно-марлевой повязкой, носовым платком, полотенцем или любой частью одежды;</w:t>
      </w:r>
    </w:p>
    <w:p w14:paraId="30A0CE06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кожу и волосяной покров-прикрыть головными уборами, косынками, пакетами, зонтом; при возможности надеть резиновые сапоги или другую подобную обувь.</w:t>
      </w:r>
    </w:p>
    <w:p w14:paraId="240C9439" w14:textId="77777777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Внимание! Употребление алкоголя в период максимального стрессового напряжения может повлиять на правильность принятия решения и последующих действий.</w:t>
      </w:r>
    </w:p>
    <w:p w14:paraId="119F1298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1E991A6D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Защита органов дыхания и кожных покровов</w:t>
      </w:r>
    </w:p>
    <w:p w14:paraId="72978CD4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избежание поражения дыхательных путей, кожных покровов необходимо применять следующие СИЗ: респиратор типа «Лепесток», другие типы респираторов Р-2, У-2К, противопыльные тканевые маски «ПТМ-1», ватно-марлевые повязки, а также гражданские противогазы, прорезиненные плащи, накидки и комбинезоны, или же эти изделия из очень плотной ткани, резиновую обувь, перчатки.</w:t>
      </w:r>
    </w:p>
    <w:p w14:paraId="3B029AED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Важно знать: стены деревянного дома ослабляют ионизирующее излучение в 2 раза, кирпичного в 10 раз. Заглубленные укрытия – подвалы, погреба ослабляют дозу излучения: с деревянными перекрытиями в 7 раз, с бетонными-в 40-100 раз.</w:t>
      </w:r>
    </w:p>
    <w:p w14:paraId="6DFE3DF4" w14:textId="77777777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Помните! Средства защиты органов дыхания необходимо обязательно использовать при выпадении радиоактивных веществ на местах, при всех видах пылеобразования (ветер, транспортный поток, проведение сельхозработ).</w:t>
      </w:r>
    </w:p>
    <w:p w14:paraId="4D9B9AE6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занимайтесь сбором грибов и заготовкой лесных ягод на зараженной территории. Придерживайтесь рекомендаций по радиационной безопасности соответствующих служб.</w:t>
      </w:r>
    </w:p>
    <w:p w14:paraId="65923AB3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Соблюдайте меры радиационной безопасности и санитарной гигиены. Следите за сообщениями штаба гражданской обороны.</w:t>
      </w:r>
    </w:p>
    <w:p w14:paraId="35E2DA5E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Прибыв в безопасный район, при проведении эвакуационных мероприятий, пройдите санитарную обработку, снимите верхнюю одежду, обувь, головной убор, уложите в полиэтиленовый мешок и сдайте на пункт приема. Снимите белье и примите душ. Пройдите дозиметрический контроль. Действуйте согласно указаний специальных служб на пункте приема.</w:t>
      </w:r>
    </w:p>
    <w:p w14:paraId="5AE00CDB" w14:textId="77777777" w:rsid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7492345C" w14:textId="77777777" w:rsidR="0098740F" w:rsidRPr="00274C2B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36"/>
          <w:szCs w:val="36"/>
          <w:u w:val="thick"/>
          <w:lang w:eastAsia="ru-RU"/>
        </w:rPr>
      </w:pPr>
      <w:r w:rsidRPr="00274C2B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thick"/>
          <w:bdr w:val="none" w:sz="0" w:space="0" w:color="auto" w:frame="1"/>
          <w:lang w:eastAsia="ru-RU"/>
        </w:rPr>
        <w:t>Действия населения при пожаре</w:t>
      </w:r>
    </w:p>
    <w:p w14:paraId="27EF9B58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пожарах существует три опасные зоны, пребывание в которых опасно для здоровья людей и может привести к смертельному исходу. Это – зона горения, зона задымления и зона теплового воздействия.</w:t>
      </w:r>
    </w:p>
    <w:p w14:paraId="2E27446E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u w:val="double"/>
          <w:lang w:eastAsia="ru-RU"/>
        </w:rPr>
        <w:t>В зоне задымления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организм человека воздействуют продукты горения. Люди чаще всего погибают на пожарах от отравления токсичными веществами, продуктами горения, дымом.</w:t>
      </w:r>
    </w:p>
    <w:p w14:paraId="3378F20C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u w:val="double"/>
          <w:lang w:eastAsia="ru-RU"/>
        </w:rPr>
        <w:t>В зоне теплового воздействия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опасна высокая температура, в ней протекают процессы теплообмена между поверхностью пламени и окружающей средой, воздухом.</w:t>
      </w:r>
    </w:p>
    <w:p w14:paraId="41EA9824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u w:val="double"/>
          <w:lang w:eastAsia="ru-RU"/>
        </w:rPr>
        <w:lastRenderedPageBreak/>
        <w:t>Зона горения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опасна воздействием на организм открытого пламени, возможно получение термических ожогов различных степеней, вплоть до омертвления тканей, конечностей. В зоне происходит разложение горючих материалов, горение газов и паров.</w:t>
      </w:r>
    </w:p>
    <w:p w14:paraId="5FDB787D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Поэтому, при пожаре необходимо опасаться: высокой температуры, задымленности и загазованности, взрывов технологического оборудования и приборов, обрушения конструкций зданий и помещений, провалов в прогоревшие перекрытия.</w:t>
      </w:r>
    </w:p>
    <w:p w14:paraId="01AA4455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Опасно входить в зону задымления при видимости менее 10 м.</w:t>
      </w:r>
    </w:p>
    <w:p w14:paraId="7C0C1A16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Обнаружив запах дыма, гари — постарайтесь выяснить место горения, что именно горит.</w:t>
      </w:r>
    </w:p>
    <w:p w14:paraId="7751BA72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очаг пожара, загорание незначительно, приступите к тушению с помощью подручных средств или передвижных средств пожаротушения.</w:t>
      </w:r>
    </w:p>
    <w:p w14:paraId="156AA7EB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Вам не удается ликвидировать пожар своими силами, выйдите из помещения, плотно закройте дверь и немедленно сообщите в службу спасения, по телефону – «101».</w:t>
      </w:r>
    </w:p>
    <w:p w14:paraId="37B8A9A1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 если Вы обнаружили серьезное загорание, и пожар интенсивно (быстро) развивается, немедленно вызовите службу спасения, телефон «101».</w:t>
      </w:r>
    </w:p>
    <w:p w14:paraId="4250555D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Отправьте не улицу детей, престарелых, а если из горящего помещения раздаются крики о помощи и дверь заперта, вскройте ее и организуйте спасение людей.</w:t>
      </w:r>
    </w:p>
    <w:p w14:paraId="1EE79C64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спасении пострадавших из горящих зданий соблюдайте следующие правила:</w:t>
      </w:r>
    </w:p>
    <w:p w14:paraId="3667665F" w14:textId="77777777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Помните!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задымленном помещении необходимо продвигаться ползком или пригнувшись, нос и рот прикройте мокрым платком, полотенцем, тканью.</w:t>
      </w:r>
    </w:p>
    <w:p w14:paraId="37CF0D46" w14:textId="77777777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Маленькие дети от страха часто прячутся под кровати, в шкафы, забиваются в угол.</w:t>
      </w:r>
    </w:p>
    <w:p w14:paraId="1D3D0A34" w14:textId="77777777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вскрывайте оконных проемов и других источников, которые обеспечат поступление в зону горения свежего воздуха, что приведет к мгновенному развитию пожара.</w:t>
      </w:r>
    </w:p>
    <w:p w14:paraId="49BD2337" w14:textId="6DF4A3A4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Запрещается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разбивать оконное остекление, открывать форточки и двери, проводить любую вентиляцию в помещении.</w:t>
      </w:r>
    </w:p>
    <w:p w14:paraId="77FCC2E7" w14:textId="77777777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Прежде чем войти в горящее помещение, накройтесь с головой мокрым покрывалом, плащом, куском плотной ткани.</w:t>
      </w:r>
    </w:p>
    <w:p w14:paraId="36CE1486" w14:textId="77777777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Дверь в горящее помещение открываете осторожно, во избежание вспышки пламени, от быстрого притока свежего воздуха.</w:t>
      </w:r>
    </w:p>
    <w:p w14:paraId="1AF63538" w14:textId="77777777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защиты от дыма (угарного газа) – дышите через увлажненную ткань.</w:t>
      </w:r>
    </w:p>
    <w:p w14:paraId="72646554" w14:textId="77777777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на Вас загорелась одежда, ложитесь на землю и, перекатываясь, сбивайте пламя. Бежать нельзя – это приведет к развитию горения одежды.</w:t>
      </w:r>
    </w:p>
    <w:p w14:paraId="10904C5E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Обнаружив, увидев человека в горящей одежде – попытайтесь его повалить, набросьте на него пальто, покрывало или плотную ткань и плотно прижмите. Затем помогите снять одежду, осмотрите пострадавшего, при необходимости окажите помощь.</w:t>
      </w:r>
    </w:p>
    <w:p w14:paraId="0ACE6793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случае, когда Вы приняли решение приступить к тушению пожара, будьте крайне осторожны. Помните, что может произойти мгновенное распространение 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огня, взрыв, обрушение конструкций. Обязательно определите и выберите путь и способ эвакуации или спасения, наикратчайший путь наружу здания.</w:t>
      </w:r>
    </w:p>
    <w:p w14:paraId="2B683970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Постарайтесь не допустить распространение огня на соседнее оборудование, конструкции, мебель и т.п.</w:t>
      </w:r>
    </w:p>
    <w:p w14:paraId="587038A8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Пожар нужно тушить не по дыму, а только в зоне горения, т.е. огнегасящие вещества направляйте в место наиболее интенсивного горения (на горящую поверхность), а не на пламя.</w:t>
      </w:r>
    </w:p>
    <w:p w14:paraId="643A5CFF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горит вертикальная поверхность, воду подавайте в верхнюю часть, в помещении применяйте распыленные струи, что способствует осаждению дыма и снижению температуры.</w:t>
      </w:r>
    </w:p>
    <w:p w14:paraId="7E3455B2" w14:textId="4696089B" w:rsidR="0098740F" w:rsidRPr="0098740F" w:rsidRDefault="00E77F4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4B3D28A" wp14:editId="6D4A45D0">
            <wp:simplePos x="0" y="0"/>
            <wp:positionH relativeFrom="column">
              <wp:posOffset>3175</wp:posOffset>
            </wp:positionH>
            <wp:positionV relativeFrom="paragraph">
              <wp:posOffset>31750</wp:posOffset>
            </wp:positionV>
            <wp:extent cx="3220085" cy="2061845"/>
            <wp:effectExtent l="0" t="0" r="0" b="0"/>
            <wp:wrapTight wrapText="bothSides">
              <wp:wrapPolygon edited="0">
                <wp:start x="0" y="0"/>
                <wp:lineTo x="0" y="21354"/>
                <wp:lineTo x="21468" y="21354"/>
                <wp:lineTo x="21468" y="0"/>
                <wp:lineTo x="0" y="0"/>
              </wp:wrapPolygon>
            </wp:wrapTight>
            <wp:docPr id="5" name="Рисунок 5" descr="https://opozhare.ru/wp-content/uploads/2020/05/poryadok-dejstvij-pri-pozhare-v-do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ozhare.ru/wp-content/uploads/2020/05/poryadok-dejstvij-pri-pozhare-v-dou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40F"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Внимание</w:t>
      </w:r>
      <w:r w:rsidR="0098740F"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 При горении электропроводки или электроприборов, сначала обесточьте источник, т.е. выверните пробки в электросчетчике или выключите рубильники, а потом приступите к тушению. Используйте порошок, песок. Горючие жидкости, бензин, дизтопливо, керосин необходимо тушить пенообразующим составом, песком, землей, небольшие очаги накрыть брезентом, покрывалом.</w:t>
      </w:r>
    </w:p>
    <w:p w14:paraId="38C878E3" w14:textId="0AF07A71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тушении используйте огнетушители, пожарные краны, а также воду, песок и другие подручные средства. Правильно применяйте средства пожаротушения.</w:t>
      </w:r>
    </w:p>
    <w:p w14:paraId="1F80D65C" w14:textId="48E4B1E7" w:rsidR="00E77F4F" w:rsidRDefault="00E77F4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double"/>
          <w:lang w:eastAsia="ru-RU"/>
        </w:rPr>
      </w:pPr>
    </w:p>
    <w:p w14:paraId="7DD2739A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double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double"/>
          <w:lang w:eastAsia="ru-RU"/>
        </w:rPr>
        <w:t>При использовании средств пожаротушения необходимо знать:</w:t>
      </w:r>
    </w:p>
    <w:p w14:paraId="0DA9E4AB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шкаф или место, в котором размещен пожарный кран, обозначается индексом «ПК» красного цвета;</w:t>
      </w:r>
    </w:p>
    <w:p w14:paraId="49B62234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для приведения в действие пожарного крана нужно открыть дверцу шкафчика, раскатать в направлении очага пожара рукав, соединить его с краном и стволом;</w:t>
      </w:r>
    </w:p>
    <w:p w14:paraId="6B4AF390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открыть вентиль ПК поворотом маховичка против хода часовой стрелки и последовать к пожарному стволу;</w:t>
      </w:r>
    </w:p>
    <w:p w14:paraId="356ED0E0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при поступлении воды в ствол, направить струю в очаг горения.</w:t>
      </w:r>
    </w:p>
    <w:p w14:paraId="774FFB10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14:paraId="525F7EE9" w14:textId="77777777" w:rsidR="0098740F" w:rsidRPr="0098740F" w:rsidRDefault="0098740F" w:rsidP="007C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thick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thick"/>
          <w:bdr w:val="none" w:sz="0" w:space="0" w:color="auto" w:frame="1"/>
          <w:lang w:eastAsia="ru-RU"/>
        </w:rPr>
        <w:t>Действия населения при транспортной аварии</w:t>
      </w:r>
    </w:p>
    <w:p w14:paraId="34949247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Транспортные аварии (катастрофы) – наиболее часто происходящие ЧС техногенного характера. Наибольшая доля отмеченных ЧС приходится на дорожно-транспортные происшествия. Гибель многих людей происходит в результате несвоевременного оказания первой медицинской помощи (кровотечение, болевой шок и т.п.).</w:t>
      </w:r>
    </w:p>
    <w:p w14:paraId="42BC7B45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Наиболее сложные транспортные аварии происходят на железной дороге и, особенно при столкновении пассажирских поездов и грузовых составов, перевозящих химически опасные вещества или горящие газы и жидкости. Через территорию области железнодорожным транспортом перевозится более 140 видов ядовитых и токсичных веществ.</w:t>
      </w:r>
    </w:p>
    <w:p w14:paraId="53D1D8DC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перевозке опасных грузов транспортом возможны аварии, приводящие к взрывам, пожарам, отравлениям, ожогам, заболеваниям и гибели людей и животных, нанесению значительного материального ущерба.</w:t>
      </w:r>
    </w:p>
    <w:p w14:paraId="3479651C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крушении подвижного железнодорожного состава может образоваться масштабный очаг химического заражения.</w:t>
      </w:r>
    </w:p>
    <w:p w14:paraId="3028C04F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Сообщение об аварии на транспорте и что необходимо делать в данном случае население получает через информацию штаба ГО или по громкоговорящей связи автомобилей милиции и службы спасения.</w:t>
      </w:r>
    </w:p>
    <w:p w14:paraId="26666813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Получив информацию об аварии – Вы обязаны немедленно покинуть опасную зону и особенно зону заражения. Промедление в этом – опасно и может привести к тяжелым последствиям.</w:t>
      </w:r>
    </w:p>
    <w:p w14:paraId="41B35E6B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Направление выхода из опасной ситуации, как правило, будет указано представителями гражданской обороны или милиции.</w:t>
      </w:r>
    </w:p>
    <w:p w14:paraId="193A0D95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Вы окажетесь на месте ЧС в начальной стадии и представителей МЧС и МВД вблизи не будет, быстро выходите в сторону, перпендикулярную направлению ветра, желательно на возвышенный, хорошо проветриваемый участок местности.</w:t>
      </w:r>
    </w:p>
    <w:p w14:paraId="6327D762" w14:textId="77777777" w:rsidR="0098740F" w:rsidRPr="0098740F" w:rsidRDefault="0098740F" w:rsidP="00274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Помните</w:t>
      </w: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 Опасная зона, в случае транспортной аварии на железной дороге или автоаварии с разрушением цистерн и др. емкостей, утечки жидкости или нахождения опасных предметов устанавливается в радиусе 200 м. Ближе подходить СТОРОГО ЗАПРЕЩАЕТСЯ.</w:t>
      </w:r>
    </w:p>
    <w:p w14:paraId="0A7EA4AB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Первая медицинская помощь пораженным СДЯВ должна быть оказана немедленно. Чем быстрее она будет оказана, тем благоприятнее исход. Порядок оказания изучите в специальном разделе. Основной способ защиты – быстро и своевременно покинуть опасную зону. О случае транспортной аварии сообщите по телефону «101» или «102», «103».</w:t>
      </w:r>
    </w:p>
    <w:p w14:paraId="377FF456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выхода из опасной зоны, при обнаружении первичных признаков поражения (кашель, тошнота, слезотечение, контроль координации движений и другие) срочно обратитесь в медицинское учреждение, для определения степени поражения, проведения профилактических или лечебных мероприятий.</w:t>
      </w:r>
    </w:p>
    <w:p w14:paraId="42CD5445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защиты органов дыхания, зрения от СДЯВ – прибегать к мерам указанным в разделе «Действия при химических авариях».</w:t>
      </w:r>
    </w:p>
    <w:p w14:paraId="5A26AA6A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кто-либо в том числе и ВЫ, не успели покинуть помещение до подхода облака зараженного воздуха, оставайтесь в помещении и срочно произведите герметизацию окон, дверей, вентиляционных отверстий.</w:t>
      </w:r>
    </w:p>
    <w:p w14:paraId="18648C10" w14:textId="77777777" w:rsidR="0098740F" w:rsidRPr="0098740F" w:rsidRDefault="0098740F" w:rsidP="007C00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87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устранении опасности химического заражения СДЯВ и о порядке дальнейших действий населения будет извещаться штабом ГО (РОЧС) или милиции (РОВД).</w:t>
      </w:r>
    </w:p>
    <w:p w14:paraId="645DF656" w14:textId="77777777" w:rsidR="00CF0246" w:rsidRDefault="00CF0246" w:rsidP="007C0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190F5" w14:textId="77777777" w:rsidR="00E20A55" w:rsidRDefault="00E20A55" w:rsidP="00FE607A">
      <w:pPr>
        <w:spacing w:after="0" w:line="280" w:lineRule="exact"/>
        <w:ind w:left="4956"/>
        <w:jc w:val="right"/>
        <w:rPr>
          <w:rFonts w:ascii="Times New Roman" w:hAnsi="Times New Roman" w:cs="Times New Roman"/>
          <w:sz w:val="28"/>
          <w:szCs w:val="28"/>
        </w:rPr>
      </w:pPr>
    </w:p>
    <w:p w14:paraId="7D031C33" w14:textId="77777777" w:rsidR="00E20A55" w:rsidRPr="00655B3F" w:rsidRDefault="00E20A55" w:rsidP="00FE607A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</w:pPr>
      <w:r w:rsidRPr="00655B3F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  <w:t>Разработчик:</w:t>
      </w:r>
    </w:p>
    <w:p w14:paraId="048F9BCE" w14:textId="7B5DC915" w:rsidR="00E20A55" w:rsidRPr="00655B3F" w:rsidRDefault="00E20A55" w:rsidP="00FE607A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</w:pPr>
      <w:r w:rsidRPr="00655B3F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  <w:t xml:space="preserve">Республиканское унитарное предприятие </w:t>
      </w:r>
    </w:p>
    <w:p w14:paraId="3094CE10" w14:textId="3A78F167" w:rsidR="00E20A55" w:rsidRPr="00655B3F" w:rsidRDefault="00E20A55" w:rsidP="00FE607A">
      <w:pPr>
        <w:spacing w:after="0" w:line="280" w:lineRule="exact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</w:pPr>
      <w:r w:rsidRPr="00655B3F">
        <w:rPr>
          <w:rFonts w:ascii="Times New Roman" w:eastAsia="Times New Roman" w:hAnsi="Times New Roman" w:cs="Times New Roman"/>
          <w:b/>
          <w:bCs/>
          <w:i/>
          <w:kern w:val="36"/>
          <w:sz w:val="26"/>
          <w:szCs w:val="26"/>
          <w:lang w:eastAsia="ru-RU"/>
        </w:rPr>
        <w:t>«Гродненский центр стандартизации, метрологии и сертификации»</w:t>
      </w:r>
    </w:p>
    <w:p w14:paraId="5782EB2F" w14:textId="77777777" w:rsidR="00E20A55" w:rsidRPr="00655B3F" w:rsidRDefault="00E20A55" w:rsidP="00FE607A">
      <w:pPr>
        <w:spacing w:after="0" w:line="280" w:lineRule="exact"/>
        <w:ind w:left="4956"/>
        <w:rPr>
          <w:rFonts w:ascii="Times New Roman" w:hAnsi="Times New Roman" w:cs="Times New Roman"/>
          <w:b/>
          <w:i/>
          <w:sz w:val="26"/>
          <w:szCs w:val="26"/>
        </w:rPr>
      </w:pPr>
    </w:p>
    <w:p w14:paraId="01517055" w14:textId="77777777" w:rsidR="00274C2B" w:rsidRPr="00655B3F" w:rsidRDefault="00BB36BD" w:rsidP="00FE607A">
      <w:pPr>
        <w:spacing w:after="0" w:line="280" w:lineRule="exact"/>
        <w:rPr>
          <w:rFonts w:ascii="Times New Roman" w:hAnsi="Times New Roman" w:cs="Times New Roman"/>
          <w:b/>
          <w:i/>
          <w:sz w:val="26"/>
          <w:szCs w:val="26"/>
        </w:rPr>
      </w:pPr>
      <w:r w:rsidRPr="00655B3F">
        <w:rPr>
          <w:rFonts w:ascii="Times New Roman" w:hAnsi="Times New Roman" w:cs="Times New Roman"/>
          <w:b/>
          <w:i/>
          <w:sz w:val="26"/>
          <w:szCs w:val="26"/>
        </w:rPr>
        <w:t xml:space="preserve">По материалам сайта </w:t>
      </w:r>
    </w:p>
    <w:p w14:paraId="05CF38E3" w14:textId="748581EB" w:rsidR="00BB36BD" w:rsidRPr="00655B3F" w:rsidRDefault="00BB36BD" w:rsidP="00FE607A">
      <w:pPr>
        <w:spacing w:after="0" w:line="280" w:lineRule="exact"/>
        <w:rPr>
          <w:rFonts w:ascii="Times New Roman" w:hAnsi="Times New Roman" w:cs="Times New Roman"/>
          <w:b/>
          <w:i/>
          <w:sz w:val="26"/>
          <w:szCs w:val="26"/>
        </w:rPr>
      </w:pPr>
      <w:r w:rsidRPr="00655B3F">
        <w:rPr>
          <w:rFonts w:ascii="Times New Roman" w:hAnsi="Times New Roman" w:cs="Times New Roman"/>
          <w:b/>
          <w:i/>
          <w:sz w:val="26"/>
          <w:szCs w:val="26"/>
        </w:rPr>
        <w:t>Министерства по чрезвычайным ситуациям Республики Беларусь</w:t>
      </w:r>
    </w:p>
    <w:sectPr w:rsidR="00BB36BD" w:rsidRPr="00655B3F" w:rsidSect="00655B3F">
      <w:footerReference w:type="default" r:id="rId12"/>
      <w:pgSz w:w="11906" w:h="16838"/>
      <w:pgMar w:top="851" w:right="45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C2006" w14:textId="77777777" w:rsidR="00665866" w:rsidRDefault="00665866" w:rsidP="00024CF5">
      <w:pPr>
        <w:spacing w:after="0" w:line="240" w:lineRule="auto"/>
      </w:pPr>
      <w:r>
        <w:separator/>
      </w:r>
    </w:p>
  </w:endnote>
  <w:endnote w:type="continuationSeparator" w:id="0">
    <w:p w14:paraId="3E0E25CB" w14:textId="77777777" w:rsidR="00665866" w:rsidRDefault="00665866" w:rsidP="0002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239903"/>
      <w:docPartObj>
        <w:docPartGallery w:val="Page Numbers (Bottom of Page)"/>
        <w:docPartUnique/>
      </w:docPartObj>
    </w:sdtPr>
    <w:sdtEndPr/>
    <w:sdtContent>
      <w:p w14:paraId="0D5EF4E6" w14:textId="77777777" w:rsidR="00024CF5" w:rsidRDefault="00024C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41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5408E" w14:textId="77777777" w:rsidR="00665866" w:rsidRDefault="00665866" w:rsidP="00024CF5">
      <w:pPr>
        <w:spacing w:after="0" w:line="240" w:lineRule="auto"/>
      </w:pPr>
      <w:r>
        <w:separator/>
      </w:r>
    </w:p>
  </w:footnote>
  <w:footnote w:type="continuationSeparator" w:id="0">
    <w:p w14:paraId="73CC982B" w14:textId="77777777" w:rsidR="00665866" w:rsidRDefault="00665866" w:rsidP="00024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0F"/>
    <w:rsid w:val="00024CF5"/>
    <w:rsid w:val="00056231"/>
    <w:rsid w:val="0006284C"/>
    <w:rsid w:val="00274C2B"/>
    <w:rsid w:val="00473E6E"/>
    <w:rsid w:val="004F60CB"/>
    <w:rsid w:val="00655B3F"/>
    <w:rsid w:val="00665866"/>
    <w:rsid w:val="007A569F"/>
    <w:rsid w:val="007C00B2"/>
    <w:rsid w:val="007E6E84"/>
    <w:rsid w:val="00804413"/>
    <w:rsid w:val="00821EE7"/>
    <w:rsid w:val="00876E0A"/>
    <w:rsid w:val="008E41C1"/>
    <w:rsid w:val="0094209A"/>
    <w:rsid w:val="0098740F"/>
    <w:rsid w:val="00B003C4"/>
    <w:rsid w:val="00B66B5F"/>
    <w:rsid w:val="00BB36BD"/>
    <w:rsid w:val="00BF3E33"/>
    <w:rsid w:val="00C04BD6"/>
    <w:rsid w:val="00C6749E"/>
    <w:rsid w:val="00CF0246"/>
    <w:rsid w:val="00DD495B"/>
    <w:rsid w:val="00E07545"/>
    <w:rsid w:val="00E20A55"/>
    <w:rsid w:val="00E77F4F"/>
    <w:rsid w:val="00E97E8E"/>
    <w:rsid w:val="00F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A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4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4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4CF5"/>
  </w:style>
  <w:style w:type="paragraph" w:styleId="a7">
    <w:name w:val="footer"/>
    <w:basedOn w:val="a"/>
    <w:link w:val="a8"/>
    <w:uiPriority w:val="99"/>
    <w:unhideWhenUsed/>
    <w:rsid w:val="00024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4CF5"/>
  </w:style>
  <w:style w:type="character" w:customStyle="1" w:styleId="markedcontent">
    <w:name w:val="markedcontent"/>
    <w:basedOn w:val="a0"/>
    <w:rsid w:val="00E77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4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4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4CF5"/>
  </w:style>
  <w:style w:type="paragraph" w:styleId="a7">
    <w:name w:val="footer"/>
    <w:basedOn w:val="a"/>
    <w:link w:val="a8"/>
    <w:uiPriority w:val="99"/>
    <w:unhideWhenUsed/>
    <w:rsid w:val="00024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4CF5"/>
  </w:style>
  <w:style w:type="character" w:customStyle="1" w:styleId="markedcontent">
    <w:name w:val="markedcontent"/>
    <w:basedOn w:val="a0"/>
    <w:rsid w:val="00E7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4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3776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В. Степанова</dc:creator>
  <cp:lastModifiedBy>MGOUOR</cp:lastModifiedBy>
  <cp:revision>2</cp:revision>
  <cp:lastPrinted>2016-10-25T11:11:00Z</cp:lastPrinted>
  <dcterms:created xsi:type="dcterms:W3CDTF">2022-09-20T12:03:00Z</dcterms:created>
  <dcterms:modified xsi:type="dcterms:W3CDTF">2022-09-20T12:03:00Z</dcterms:modified>
</cp:coreProperties>
</file>